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D3" w:rsidRPr="00807226" w:rsidRDefault="00F038D3" w:rsidP="00244ECE">
      <w:pPr>
        <w:jc w:val="center"/>
        <w:rPr>
          <w:szCs w:val="28"/>
        </w:rPr>
      </w:pPr>
      <w:r w:rsidRPr="00807226">
        <w:rPr>
          <w:szCs w:val="28"/>
        </w:rPr>
        <w:t>Финансово-экономическое обоснование</w:t>
      </w:r>
    </w:p>
    <w:p w:rsidR="004648ED" w:rsidRDefault="00F038D3" w:rsidP="00807226">
      <w:pPr>
        <w:keepNext/>
        <w:tabs>
          <w:tab w:val="left" w:pos="4678"/>
        </w:tabs>
        <w:ind w:right="-1"/>
        <w:jc w:val="center"/>
        <w:rPr>
          <w:rFonts w:eastAsia="Calibri"/>
          <w:szCs w:val="28"/>
        </w:rPr>
      </w:pPr>
      <w:r w:rsidRPr="00807226">
        <w:rPr>
          <w:szCs w:val="28"/>
        </w:rPr>
        <w:t xml:space="preserve">к проекту </w:t>
      </w:r>
      <w:r w:rsidR="00244ECE" w:rsidRPr="00807226">
        <w:rPr>
          <w:rFonts w:eastAsia="Calibri"/>
          <w:szCs w:val="28"/>
        </w:rPr>
        <w:t xml:space="preserve">решения Думы города Нижневартовска </w:t>
      </w:r>
    </w:p>
    <w:p w:rsidR="00E717E2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7D0F29">
        <w:rPr>
          <w:szCs w:val="28"/>
        </w:rPr>
        <w:t>"</w:t>
      </w:r>
      <w:r w:rsidRPr="00F07010">
        <w:rPr>
          <w:szCs w:val="28"/>
        </w:rPr>
        <w:t>О внесении изменени</w:t>
      </w:r>
      <w:r>
        <w:rPr>
          <w:szCs w:val="28"/>
        </w:rPr>
        <w:t>й</w:t>
      </w:r>
      <w:r w:rsidRPr="00F07010">
        <w:rPr>
          <w:szCs w:val="28"/>
        </w:rPr>
        <w:t xml:space="preserve"> в решение Думы города Нижневартовска </w:t>
      </w:r>
    </w:p>
    <w:p w:rsidR="004648ED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от 1</w:t>
      </w:r>
      <w:r>
        <w:rPr>
          <w:szCs w:val="28"/>
        </w:rPr>
        <w:t>5</w:t>
      </w:r>
      <w:r w:rsidRPr="00F07010">
        <w:rPr>
          <w:szCs w:val="28"/>
        </w:rPr>
        <w:t>.12.202</w:t>
      </w:r>
      <w:r>
        <w:rPr>
          <w:szCs w:val="28"/>
        </w:rPr>
        <w:t>3</w:t>
      </w:r>
      <w:r w:rsidRPr="00F07010">
        <w:rPr>
          <w:szCs w:val="28"/>
        </w:rPr>
        <w:t xml:space="preserve"> №</w:t>
      </w:r>
      <w:r>
        <w:rPr>
          <w:szCs w:val="28"/>
        </w:rPr>
        <w:t>357</w:t>
      </w:r>
      <w:r w:rsidRPr="00F07010">
        <w:rPr>
          <w:szCs w:val="28"/>
        </w:rPr>
        <w:t xml:space="preserve"> </w:t>
      </w:r>
      <w:r>
        <w:rPr>
          <w:szCs w:val="28"/>
        </w:rPr>
        <w:t>"</w:t>
      </w:r>
      <w:r w:rsidRPr="00F07010">
        <w:rPr>
          <w:szCs w:val="28"/>
        </w:rPr>
        <w:t>О бюджете города Нижневартовска на 202</w:t>
      </w:r>
      <w:r>
        <w:rPr>
          <w:szCs w:val="28"/>
        </w:rPr>
        <w:t>4</w:t>
      </w:r>
      <w:r w:rsidRPr="00F07010">
        <w:rPr>
          <w:szCs w:val="28"/>
        </w:rPr>
        <w:t xml:space="preserve"> год </w:t>
      </w:r>
    </w:p>
    <w:p w:rsidR="00807226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и на плановый период 202</w:t>
      </w:r>
      <w:r>
        <w:rPr>
          <w:szCs w:val="28"/>
        </w:rPr>
        <w:t>5</w:t>
      </w:r>
      <w:r w:rsidRPr="00F07010">
        <w:rPr>
          <w:szCs w:val="28"/>
        </w:rPr>
        <w:t xml:space="preserve"> и 202</w:t>
      </w:r>
      <w:r>
        <w:rPr>
          <w:szCs w:val="28"/>
        </w:rPr>
        <w:t>6</w:t>
      </w:r>
      <w:r w:rsidRPr="00F07010">
        <w:rPr>
          <w:szCs w:val="28"/>
        </w:rPr>
        <w:t xml:space="preserve"> годов</w:t>
      </w:r>
      <w:r>
        <w:rPr>
          <w:szCs w:val="28"/>
        </w:rPr>
        <w:t>"</w:t>
      </w:r>
      <w:r w:rsidR="004648ED">
        <w:rPr>
          <w:szCs w:val="28"/>
        </w:rPr>
        <w:t xml:space="preserve"> (с изменением)"</w:t>
      </w:r>
    </w:p>
    <w:p w:rsidR="00244ECE" w:rsidRPr="00244ECE" w:rsidRDefault="00244ECE" w:rsidP="00244ECE">
      <w:pPr>
        <w:jc w:val="center"/>
        <w:rPr>
          <w:b/>
          <w:szCs w:val="28"/>
        </w:rPr>
      </w:pPr>
    </w:p>
    <w:p w:rsidR="00D8681A" w:rsidRDefault="00244ECE" w:rsidP="003C07BC">
      <w:pPr>
        <w:keepNext/>
        <w:tabs>
          <w:tab w:val="left" w:pos="4678"/>
        </w:tabs>
        <w:ind w:right="-1" w:firstLine="709"/>
        <w:jc w:val="both"/>
        <w:rPr>
          <w:rFonts w:eastAsia="Calibri"/>
          <w:szCs w:val="28"/>
        </w:rPr>
      </w:pPr>
      <w:r w:rsidRPr="00B637EF">
        <w:rPr>
          <w:rFonts w:eastAsia="Calibri"/>
          <w:szCs w:val="28"/>
        </w:rPr>
        <w:t xml:space="preserve">Проект решения </w:t>
      </w:r>
      <w:r w:rsidR="003C07BC" w:rsidRPr="00807226">
        <w:rPr>
          <w:rFonts w:eastAsia="Calibri"/>
          <w:szCs w:val="28"/>
        </w:rPr>
        <w:t xml:space="preserve">Думы города Нижневартовска </w:t>
      </w:r>
      <w:r w:rsidR="003C07BC" w:rsidRPr="007D0F29">
        <w:rPr>
          <w:szCs w:val="28"/>
        </w:rPr>
        <w:t>"</w:t>
      </w:r>
      <w:r w:rsidR="003C07BC" w:rsidRPr="00F07010">
        <w:rPr>
          <w:szCs w:val="28"/>
        </w:rPr>
        <w:t>О внесении изменени</w:t>
      </w:r>
      <w:r w:rsidR="003C07BC">
        <w:rPr>
          <w:szCs w:val="28"/>
        </w:rPr>
        <w:t>й</w:t>
      </w:r>
      <w:r w:rsidR="003C07BC" w:rsidRPr="00F07010">
        <w:rPr>
          <w:szCs w:val="28"/>
        </w:rPr>
        <w:t xml:space="preserve"> в решение Думы города Нижневартовска от 1</w:t>
      </w:r>
      <w:r w:rsidR="003C07BC">
        <w:rPr>
          <w:szCs w:val="28"/>
        </w:rPr>
        <w:t>5</w:t>
      </w:r>
      <w:r w:rsidR="003C07BC" w:rsidRPr="00F07010">
        <w:rPr>
          <w:szCs w:val="28"/>
        </w:rPr>
        <w:t>.12.202</w:t>
      </w:r>
      <w:r w:rsidR="003C07BC">
        <w:rPr>
          <w:szCs w:val="28"/>
        </w:rPr>
        <w:t>3</w:t>
      </w:r>
      <w:r w:rsidR="003C07BC" w:rsidRPr="00F07010">
        <w:rPr>
          <w:szCs w:val="28"/>
        </w:rPr>
        <w:t xml:space="preserve"> №</w:t>
      </w:r>
      <w:r w:rsidR="003C07BC">
        <w:rPr>
          <w:szCs w:val="28"/>
        </w:rPr>
        <w:t>357</w:t>
      </w:r>
      <w:r w:rsidR="003C07BC" w:rsidRPr="00F07010">
        <w:rPr>
          <w:szCs w:val="28"/>
        </w:rPr>
        <w:t xml:space="preserve"> </w:t>
      </w:r>
      <w:r w:rsidR="003C07BC">
        <w:rPr>
          <w:szCs w:val="28"/>
        </w:rPr>
        <w:t>"</w:t>
      </w:r>
      <w:r w:rsidR="003C07BC" w:rsidRPr="00F07010">
        <w:rPr>
          <w:szCs w:val="28"/>
        </w:rPr>
        <w:t>О бюджете города Нижневартовска на 202</w:t>
      </w:r>
      <w:r w:rsidR="003C07BC">
        <w:rPr>
          <w:szCs w:val="28"/>
        </w:rPr>
        <w:t>4</w:t>
      </w:r>
      <w:r w:rsidR="003C07BC" w:rsidRPr="00F07010">
        <w:rPr>
          <w:szCs w:val="28"/>
        </w:rPr>
        <w:t xml:space="preserve"> год и на плановый период 202</w:t>
      </w:r>
      <w:r w:rsidR="003C07BC">
        <w:rPr>
          <w:szCs w:val="28"/>
        </w:rPr>
        <w:t>5</w:t>
      </w:r>
      <w:r w:rsidR="003C07BC" w:rsidRPr="00F07010">
        <w:rPr>
          <w:szCs w:val="28"/>
        </w:rPr>
        <w:t xml:space="preserve"> и 202</w:t>
      </w:r>
      <w:r w:rsidR="003C07BC">
        <w:rPr>
          <w:szCs w:val="28"/>
        </w:rPr>
        <w:t>6</w:t>
      </w:r>
      <w:r w:rsidR="003C07BC" w:rsidRPr="00F07010">
        <w:rPr>
          <w:szCs w:val="28"/>
        </w:rPr>
        <w:t xml:space="preserve"> годов</w:t>
      </w:r>
      <w:r w:rsidR="003C07BC">
        <w:rPr>
          <w:szCs w:val="28"/>
        </w:rPr>
        <w:t>"</w:t>
      </w:r>
      <w:r w:rsidR="004648ED">
        <w:rPr>
          <w:szCs w:val="28"/>
        </w:rPr>
        <w:t xml:space="preserve"> (с изменением)"</w:t>
      </w:r>
      <w:r w:rsidR="003C07BC">
        <w:rPr>
          <w:szCs w:val="28"/>
        </w:rPr>
        <w:t xml:space="preserve"> предусматривает изменение </w:t>
      </w:r>
      <w:r w:rsidR="004648ED">
        <w:rPr>
          <w:szCs w:val="28"/>
        </w:rPr>
        <w:t xml:space="preserve">основных параметров бюджета города (доходов, </w:t>
      </w:r>
      <w:r w:rsidR="003C07BC">
        <w:rPr>
          <w:rFonts w:eastAsia="Calibri"/>
          <w:szCs w:val="28"/>
        </w:rPr>
        <w:t>р</w:t>
      </w:r>
      <w:r w:rsidR="003C07BC" w:rsidRPr="00CD3B4B">
        <w:rPr>
          <w:rFonts w:eastAsia="Calibri"/>
          <w:szCs w:val="28"/>
        </w:rPr>
        <w:t>асход</w:t>
      </w:r>
      <w:r w:rsidR="003C07BC">
        <w:rPr>
          <w:rFonts w:eastAsia="Calibri"/>
          <w:szCs w:val="28"/>
        </w:rPr>
        <w:t>ов</w:t>
      </w:r>
      <w:r w:rsidR="003C07BC" w:rsidRPr="00CD3B4B">
        <w:rPr>
          <w:rFonts w:eastAsia="Calibri"/>
          <w:szCs w:val="28"/>
        </w:rPr>
        <w:t xml:space="preserve"> </w:t>
      </w:r>
      <w:r w:rsidR="003C07BC">
        <w:rPr>
          <w:rFonts w:eastAsia="Calibri"/>
          <w:szCs w:val="28"/>
        </w:rPr>
        <w:t>и дефицит</w:t>
      </w:r>
      <w:r w:rsidR="005B20AA">
        <w:rPr>
          <w:rFonts w:eastAsia="Calibri"/>
          <w:szCs w:val="28"/>
        </w:rPr>
        <w:t>а</w:t>
      </w:r>
      <w:r w:rsidR="004648ED">
        <w:rPr>
          <w:rFonts w:eastAsia="Calibri"/>
          <w:szCs w:val="28"/>
        </w:rPr>
        <w:t>)</w:t>
      </w:r>
      <w:r w:rsidR="009D26A2">
        <w:rPr>
          <w:rFonts w:eastAsia="Calibri"/>
          <w:szCs w:val="28"/>
        </w:rPr>
        <w:t xml:space="preserve"> в 2024 году</w:t>
      </w:r>
      <w:r w:rsidR="00D8681A">
        <w:rPr>
          <w:rFonts w:eastAsia="Calibri"/>
          <w:szCs w:val="28"/>
        </w:rPr>
        <w:t>.</w:t>
      </w:r>
    </w:p>
    <w:p w:rsidR="00807226" w:rsidRDefault="00D8681A" w:rsidP="003C07BC">
      <w:pPr>
        <w:keepNext/>
        <w:tabs>
          <w:tab w:val="left" w:pos="4678"/>
        </w:tabs>
        <w:ind w:right="-1" w:firstLine="709"/>
        <w:jc w:val="both"/>
        <w:rPr>
          <w:szCs w:val="28"/>
        </w:rPr>
      </w:pPr>
      <w:r w:rsidRPr="00D8681A">
        <w:rPr>
          <w:rFonts w:eastAsia="Calibri"/>
          <w:b/>
          <w:szCs w:val="28"/>
        </w:rPr>
        <w:t>Доходы</w:t>
      </w:r>
      <w:r>
        <w:rPr>
          <w:rFonts w:eastAsia="Calibri"/>
          <w:szCs w:val="28"/>
        </w:rPr>
        <w:t xml:space="preserve"> </w:t>
      </w:r>
      <w:r>
        <w:rPr>
          <w:szCs w:val="28"/>
        </w:rPr>
        <w:t xml:space="preserve">бюджета города </w:t>
      </w:r>
      <w:r w:rsidR="00807226">
        <w:rPr>
          <w:rFonts w:eastAsia="Calibri"/>
          <w:szCs w:val="28"/>
        </w:rPr>
        <w:t>увелич</w:t>
      </w:r>
      <w:bookmarkStart w:id="0" w:name="_GoBack"/>
      <w:bookmarkEnd w:id="0"/>
      <w:r>
        <w:rPr>
          <w:rFonts w:eastAsia="Calibri"/>
          <w:szCs w:val="28"/>
        </w:rPr>
        <w:t>иваются</w:t>
      </w:r>
      <w:r w:rsidR="0080722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на 651 165,28 </w:t>
      </w:r>
      <w:r w:rsidR="00807226" w:rsidRPr="004434AD">
        <w:rPr>
          <w:szCs w:val="28"/>
        </w:rPr>
        <w:t>тыс. рублей</w:t>
      </w:r>
      <w:r>
        <w:rPr>
          <w:szCs w:val="28"/>
        </w:rPr>
        <w:t xml:space="preserve">, </w:t>
      </w:r>
      <w:r w:rsidR="00E717E2">
        <w:rPr>
          <w:szCs w:val="28"/>
        </w:rPr>
        <w:t xml:space="preserve">                    </w:t>
      </w:r>
      <w:r>
        <w:rPr>
          <w:szCs w:val="28"/>
        </w:rPr>
        <w:t>с</w:t>
      </w:r>
      <w:r>
        <w:rPr>
          <w:szCs w:val="28"/>
          <w:lang w:eastAsia="ar-SA"/>
        </w:rPr>
        <w:t xml:space="preserve"> учетом предлагаемых изменений доходы </w:t>
      </w:r>
      <w:r>
        <w:rPr>
          <w:szCs w:val="28"/>
        </w:rPr>
        <w:t xml:space="preserve">составят </w:t>
      </w:r>
      <w:r w:rsidR="00C969F6">
        <w:rPr>
          <w:szCs w:val="28"/>
        </w:rPr>
        <w:t>27 671 621,38</w:t>
      </w:r>
      <w:r w:rsidR="00C969F6" w:rsidRPr="00C969F6">
        <w:rPr>
          <w:szCs w:val="28"/>
        </w:rPr>
        <w:t xml:space="preserve"> </w:t>
      </w:r>
      <w:r w:rsidR="00C969F6" w:rsidRPr="004434AD">
        <w:rPr>
          <w:szCs w:val="28"/>
        </w:rPr>
        <w:t>тыс. рублей</w:t>
      </w:r>
      <w:r w:rsidR="00C969F6">
        <w:rPr>
          <w:szCs w:val="28"/>
        </w:rPr>
        <w:t>.</w:t>
      </w:r>
    </w:p>
    <w:p w:rsidR="00494395" w:rsidRDefault="00494395" w:rsidP="009D26A2">
      <w:pPr>
        <w:ind w:firstLine="709"/>
        <w:jc w:val="both"/>
        <w:rPr>
          <w:szCs w:val="28"/>
        </w:rPr>
      </w:pPr>
      <w:r w:rsidRPr="00494395">
        <w:rPr>
          <w:b/>
          <w:szCs w:val="28"/>
        </w:rPr>
        <w:t>Расходы</w:t>
      </w:r>
      <w:r>
        <w:rPr>
          <w:szCs w:val="28"/>
        </w:rPr>
        <w:t xml:space="preserve"> бюджета города</w:t>
      </w:r>
      <w:r>
        <w:rPr>
          <w:rFonts w:eastAsia="Calibri"/>
          <w:szCs w:val="28"/>
        </w:rPr>
        <w:t xml:space="preserve"> увеличиваются на </w:t>
      </w:r>
      <w:r w:rsidR="009D26A2">
        <w:rPr>
          <w:rFonts w:eastAsia="Calibri"/>
          <w:szCs w:val="28"/>
        </w:rPr>
        <w:t>606 199,73</w:t>
      </w:r>
      <w:r>
        <w:rPr>
          <w:rFonts w:eastAsia="Calibri"/>
          <w:szCs w:val="28"/>
        </w:rPr>
        <w:t xml:space="preserve"> </w:t>
      </w:r>
      <w:r w:rsidRPr="004434AD">
        <w:rPr>
          <w:szCs w:val="28"/>
        </w:rPr>
        <w:t>тыс. рублей</w:t>
      </w:r>
      <w:r>
        <w:rPr>
          <w:szCs w:val="28"/>
        </w:rPr>
        <w:t xml:space="preserve">, </w:t>
      </w:r>
      <w:r w:rsidR="00E717E2">
        <w:rPr>
          <w:szCs w:val="28"/>
        </w:rPr>
        <w:t xml:space="preserve">                  </w:t>
      </w:r>
      <w:r>
        <w:rPr>
          <w:szCs w:val="28"/>
        </w:rPr>
        <w:t>с</w:t>
      </w:r>
      <w:r>
        <w:rPr>
          <w:szCs w:val="28"/>
          <w:lang w:eastAsia="ar-SA"/>
        </w:rPr>
        <w:t xml:space="preserve"> учетом предлагаемых изменений расходы </w:t>
      </w:r>
      <w:r>
        <w:rPr>
          <w:szCs w:val="28"/>
        </w:rPr>
        <w:t xml:space="preserve">составят </w:t>
      </w:r>
      <w:r w:rsidR="009D26A2">
        <w:rPr>
          <w:szCs w:val="28"/>
        </w:rPr>
        <w:t xml:space="preserve">28 985 459,24 </w:t>
      </w:r>
      <w:r w:rsidRPr="004434AD">
        <w:rPr>
          <w:szCs w:val="28"/>
        </w:rPr>
        <w:t>тыс. рублей</w:t>
      </w:r>
      <w:r>
        <w:rPr>
          <w:szCs w:val="28"/>
        </w:rPr>
        <w:t>;</w:t>
      </w:r>
    </w:p>
    <w:p w:rsidR="00494395" w:rsidRDefault="00494395" w:rsidP="009D26A2">
      <w:pPr>
        <w:ind w:firstLine="709"/>
        <w:jc w:val="both"/>
        <w:rPr>
          <w:szCs w:val="28"/>
        </w:rPr>
      </w:pPr>
      <w:r w:rsidRPr="00494395">
        <w:rPr>
          <w:rFonts w:eastAsia="Calibri"/>
          <w:b/>
          <w:szCs w:val="28"/>
        </w:rPr>
        <w:t>Дефицит</w:t>
      </w:r>
      <w:r>
        <w:rPr>
          <w:rFonts w:eastAsia="Calibri"/>
          <w:szCs w:val="28"/>
        </w:rPr>
        <w:t xml:space="preserve"> </w:t>
      </w:r>
      <w:r>
        <w:rPr>
          <w:szCs w:val="28"/>
          <w:lang w:eastAsia="ar-SA"/>
        </w:rPr>
        <w:t>бюджета города</w:t>
      </w:r>
      <w:r w:rsidR="009D26A2">
        <w:rPr>
          <w:szCs w:val="28"/>
          <w:lang w:eastAsia="ar-SA"/>
        </w:rPr>
        <w:t xml:space="preserve"> </w:t>
      </w:r>
      <w:r>
        <w:rPr>
          <w:rFonts w:eastAsia="Calibri"/>
          <w:szCs w:val="28"/>
        </w:rPr>
        <w:t xml:space="preserve">уменьшается на </w:t>
      </w:r>
      <w:r w:rsidR="00D06484">
        <w:rPr>
          <w:rFonts w:eastAsia="Calibri"/>
          <w:szCs w:val="28"/>
        </w:rPr>
        <w:t xml:space="preserve">44 965,55 </w:t>
      </w:r>
      <w:r w:rsidRPr="004434AD">
        <w:rPr>
          <w:szCs w:val="28"/>
        </w:rPr>
        <w:t>тыс. рублей</w:t>
      </w:r>
      <w:r>
        <w:rPr>
          <w:szCs w:val="28"/>
        </w:rPr>
        <w:t xml:space="preserve">, </w:t>
      </w:r>
      <w:r w:rsidR="00E717E2">
        <w:rPr>
          <w:szCs w:val="28"/>
        </w:rPr>
        <w:t xml:space="preserve">                      </w:t>
      </w:r>
      <w:r>
        <w:rPr>
          <w:szCs w:val="28"/>
        </w:rPr>
        <w:t>с</w:t>
      </w:r>
      <w:r>
        <w:rPr>
          <w:szCs w:val="28"/>
          <w:lang w:eastAsia="ar-SA"/>
        </w:rPr>
        <w:t xml:space="preserve"> учетом предлагаемых изменений </w:t>
      </w:r>
      <w:r>
        <w:rPr>
          <w:szCs w:val="28"/>
        </w:rPr>
        <w:t>состав</w:t>
      </w:r>
      <w:r w:rsidR="00D06484">
        <w:rPr>
          <w:szCs w:val="28"/>
        </w:rPr>
        <w:t>и</w:t>
      </w:r>
      <w:r>
        <w:rPr>
          <w:szCs w:val="28"/>
        </w:rPr>
        <w:t xml:space="preserve">т </w:t>
      </w:r>
      <w:r w:rsidR="00D06484">
        <w:rPr>
          <w:szCs w:val="28"/>
        </w:rPr>
        <w:t xml:space="preserve">1 313 837,86 </w:t>
      </w:r>
      <w:r w:rsidRPr="004434AD">
        <w:rPr>
          <w:szCs w:val="28"/>
        </w:rPr>
        <w:t>тыс. рублей</w:t>
      </w:r>
      <w:r>
        <w:rPr>
          <w:szCs w:val="28"/>
        </w:rPr>
        <w:t>;</w:t>
      </w:r>
    </w:p>
    <w:p w:rsidR="00807226" w:rsidRDefault="00AE03E5" w:rsidP="00244ECE">
      <w:pPr>
        <w:ind w:firstLine="709"/>
        <w:jc w:val="both"/>
        <w:rPr>
          <w:rFonts w:eastAsia="Calibri"/>
          <w:szCs w:val="28"/>
        </w:rPr>
      </w:pPr>
      <w:r>
        <w:rPr>
          <w:szCs w:val="28"/>
          <w:lang w:eastAsia="ar-SA"/>
        </w:rPr>
        <w:t>П</w:t>
      </w:r>
      <w:r w:rsidR="00036AE2">
        <w:rPr>
          <w:szCs w:val="28"/>
          <w:lang w:eastAsia="ar-SA"/>
        </w:rPr>
        <w:t xml:space="preserve">оказатели </w:t>
      </w:r>
      <w:r w:rsidR="00036AE2" w:rsidRPr="00B637EF">
        <w:rPr>
          <w:szCs w:val="28"/>
        </w:rPr>
        <w:t xml:space="preserve">бюджета </w:t>
      </w:r>
      <w:r w:rsidR="00036AE2" w:rsidRPr="00B637EF">
        <w:rPr>
          <w:rFonts w:eastAsia="Calibri"/>
          <w:szCs w:val="28"/>
        </w:rPr>
        <w:t xml:space="preserve">города Нижневартовска </w:t>
      </w:r>
      <w:r w:rsidR="000465CC">
        <w:rPr>
          <w:szCs w:val="28"/>
        </w:rPr>
        <w:t xml:space="preserve">остаются </w:t>
      </w:r>
      <w:r w:rsidR="00234139" w:rsidRPr="00B637EF">
        <w:rPr>
          <w:szCs w:val="28"/>
        </w:rPr>
        <w:t>сбалансированы</w:t>
      </w:r>
      <w:r w:rsidR="00D06484">
        <w:rPr>
          <w:szCs w:val="28"/>
        </w:rPr>
        <w:t>.</w:t>
      </w:r>
    </w:p>
    <w:sectPr w:rsidR="00807226" w:rsidSect="0055030C">
      <w:headerReference w:type="default" r:id="rId6"/>
      <w:pgSz w:w="11906" w:h="16838"/>
      <w:pgMar w:top="1134" w:right="567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CE" w:rsidRDefault="00244ECE">
      <w:r>
        <w:separator/>
      </w:r>
    </w:p>
  </w:endnote>
  <w:endnote w:type="continuationSeparator" w:id="0">
    <w:p w:rsidR="00296DCE" w:rsidRDefault="0024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CE" w:rsidRDefault="00244ECE">
      <w:r>
        <w:separator/>
      </w:r>
    </w:p>
  </w:footnote>
  <w:footnote w:type="continuationSeparator" w:id="0">
    <w:p w:rsidR="00296DCE" w:rsidRDefault="0024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519447"/>
      <w:docPartObj>
        <w:docPartGallery w:val="Page Numbers (Top of Page)"/>
        <w:docPartUnique/>
      </w:docPartObj>
    </w:sdtPr>
    <w:sdtEndPr/>
    <w:sdtContent>
      <w:p w:rsidR="00AC0BE1" w:rsidRDefault="00AC0B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30C">
          <w:rPr>
            <w:noProof/>
          </w:rPr>
          <w:t>22</w:t>
        </w:r>
        <w:r>
          <w:fldChar w:fldCharType="end"/>
        </w:r>
      </w:p>
    </w:sdtContent>
  </w:sdt>
  <w:p w:rsidR="00315A33" w:rsidRDefault="00315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34"/>
    <w:rsid w:val="000365D6"/>
    <w:rsid w:val="00036AE2"/>
    <w:rsid w:val="000465CC"/>
    <w:rsid w:val="001C0A18"/>
    <w:rsid w:val="00211E65"/>
    <w:rsid w:val="0022563A"/>
    <w:rsid w:val="00234139"/>
    <w:rsid w:val="00244ECE"/>
    <w:rsid w:val="00296DCE"/>
    <w:rsid w:val="00315A33"/>
    <w:rsid w:val="003C07BC"/>
    <w:rsid w:val="004648ED"/>
    <w:rsid w:val="00494395"/>
    <w:rsid w:val="004945DF"/>
    <w:rsid w:val="004D3E1E"/>
    <w:rsid w:val="005347D5"/>
    <w:rsid w:val="0055030C"/>
    <w:rsid w:val="005B20AA"/>
    <w:rsid w:val="0060594B"/>
    <w:rsid w:val="00730BE5"/>
    <w:rsid w:val="0079056D"/>
    <w:rsid w:val="00807226"/>
    <w:rsid w:val="00807F84"/>
    <w:rsid w:val="009158F5"/>
    <w:rsid w:val="00971C34"/>
    <w:rsid w:val="009D1EEB"/>
    <w:rsid w:val="009D26A2"/>
    <w:rsid w:val="009E4BAC"/>
    <w:rsid w:val="00AC0BE1"/>
    <w:rsid w:val="00AD6B5D"/>
    <w:rsid w:val="00AE03E5"/>
    <w:rsid w:val="00B637EF"/>
    <w:rsid w:val="00BD0303"/>
    <w:rsid w:val="00C00489"/>
    <w:rsid w:val="00C231F7"/>
    <w:rsid w:val="00C32AAD"/>
    <w:rsid w:val="00C84E6A"/>
    <w:rsid w:val="00C969F6"/>
    <w:rsid w:val="00CB436E"/>
    <w:rsid w:val="00CD210A"/>
    <w:rsid w:val="00D06484"/>
    <w:rsid w:val="00D8681A"/>
    <w:rsid w:val="00E717E2"/>
    <w:rsid w:val="00E82B9A"/>
    <w:rsid w:val="00E862C2"/>
    <w:rsid w:val="00EC2D1E"/>
    <w:rsid w:val="00ED652E"/>
    <w:rsid w:val="00F038D3"/>
    <w:rsid w:val="00F03969"/>
    <w:rsid w:val="00F71C43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015FD-EBBA-4A5B-8C6C-DCCA4887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8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E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30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Карелина Наталья Игоревна</cp:lastModifiedBy>
  <cp:revision>47</cp:revision>
  <cp:lastPrinted>2024-06-09T12:56:00Z</cp:lastPrinted>
  <dcterms:created xsi:type="dcterms:W3CDTF">2021-11-08T10:56:00Z</dcterms:created>
  <dcterms:modified xsi:type="dcterms:W3CDTF">2024-06-09T12:56:00Z</dcterms:modified>
</cp:coreProperties>
</file>